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E753" w14:textId="2E166F03" w:rsidR="00524574" w:rsidRPr="004A1218" w:rsidRDefault="00524574" w:rsidP="00CE4B8D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b w:val="0"/>
          <w:bCs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30778" wp14:editId="44D24E94">
                <wp:simplePos x="0" y="0"/>
                <wp:positionH relativeFrom="column">
                  <wp:posOffset>5177195</wp:posOffset>
                </wp:positionH>
                <wp:positionV relativeFrom="paragraph">
                  <wp:posOffset>-151446</wp:posOffset>
                </wp:positionV>
                <wp:extent cx="1028700" cy="342900"/>
                <wp:effectExtent l="9525" t="6350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E86F" w14:textId="77777777" w:rsidR="00B65F9C" w:rsidRPr="005A6907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</w:t>
                            </w:r>
                            <w:r w:rsidRPr="005A6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0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65pt;margin-top:-1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">
                <v:textbox>
                  <w:txbxContent>
                    <w:p w14:paraId="7522E86F" w14:textId="77777777" w:rsidR="00B65F9C" w:rsidRPr="005A6907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</w:t>
                      </w:r>
                      <w:r w:rsidRPr="005A6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1218">
        <w:rPr>
          <w:rFonts w:ascii="TH SarabunPSK" w:hAnsi="TH SarabunPSK" w:cs="TH SarabunPSK"/>
          <w:sz w:val="32"/>
          <w:szCs w:val="32"/>
          <w:cs/>
        </w:rPr>
        <w:t>แบบเสนอขอปรับปรุงรายวิชา</w:t>
      </w:r>
    </w:p>
    <w:p w14:paraId="0F25390A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2209FEF7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ภาควิชา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คณะ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b/>
          <w:bCs/>
          <w:sz w:val="28"/>
          <w:cs/>
        </w:rPr>
        <w:t>วิทยาเขต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4870465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7AC09F82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    </w:t>
      </w:r>
      <w:r w:rsidRPr="004A1218">
        <w:rPr>
          <w:rFonts w:ascii="TH SarabunPSK" w:hAnsi="TH SarabunPSK" w:cs="TH SarabunPSK"/>
          <w:sz w:val="28"/>
          <w:cs/>
        </w:rPr>
        <w:t xml:space="preserve">           </w:t>
      </w:r>
      <w:r w:rsidRPr="004A1218">
        <w:rPr>
          <w:rFonts w:ascii="TH SarabunPSK" w:hAnsi="TH SarabunPSK" w:cs="TH SarabunPSK"/>
          <w:sz w:val="28"/>
        </w:rPr>
        <w:t xml:space="preserve"> 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5420E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4AB43224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="00B06056" w:rsidRPr="004A1218">
        <w:rPr>
          <w:rFonts w:ascii="TH SarabunPSK" w:hAnsi="TH SarabunPSK" w:cs="TH SarabunPSK" w:hint="cs"/>
          <w:sz w:val="28"/>
          <w:cs/>
        </w:rPr>
        <w:t xml:space="preserve">  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7DF468E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469D10C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รายวิชาที่ขอปรับปรุงอยู่ในหมวดวิชาระดับปริญญาตรี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0A856C8A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 xml:space="preserve">(  )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หมวดวิชาศึกษาทั่วไป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กลุ่ม</w:t>
      </w:r>
      <w:r w:rsidR="007B06AC" w:rsidRPr="004A1218">
        <w:rPr>
          <w:rFonts w:ascii="TH SarabunPSK" w:hAnsi="TH SarabunPSK" w:cs="TH SarabunPSK" w:hint="cs"/>
          <w:sz w:val="24"/>
          <w:szCs w:val="24"/>
          <w:cs/>
        </w:rPr>
        <w:t>สาระ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3BA19FEF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2815756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77004AF7" w14:textId="77777777" w:rsidR="00524574" w:rsidRPr="004A1218" w:rsidRDefault="00524574" w:rsidP="00303F8C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6148E5EE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44A9D392" w14:textId="77777777" w:rsidR="00524574" w:rsidRPr="004A1218" w:rsidRDefault="00524574" w:rsidP="00303F8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วิชาบริการสำหรับหลักสูตร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11FE7DEF" w14:textId="5A2FE2F7" w:rsidR="00C84735" w:rsidRPr="004A1218" w:rsidRDefault="00524574" w:rsidP="00C84735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C84735"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C8473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="00C84735"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="00C84735"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="00C84735" w:rsidRPr="004A1218">
        <w:rPr>
          <w:rFonts w:ascii="TH SarabunPSK" w:hAnsi="TH SarabunPSK" w:cs="TH SarabunPSK"/>
          <w:sz w:val="24"/>
          <w:szCs w:val="24"/>
        </w:rPr>
        <w:fldChar w:fldCharType="end"/>
      </w:r>
      <w:r w:rsidR="00C84735"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C84735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ab/>
      </w:r>
      <w:r w:rsidR="00C84735"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="00C84735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B31FF48" w14:textId="0D5D9528" w:rsidR="00C84735" w:rsidRPr="004A1218" w:rsidRDefault="00C84735" w:rsidP="00C84735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781B559A" w14:textId="371AA5FB" w:rsidR="00C84735" w:rsidRPr="004A1218" w:rsidRDefault="00C84735" w:rsidP="00C8473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BAFFD3D" w14:textId="2F1FBA2E" w:rsidR="00C84735" w:rsidRPr="004A1218" w:rsidRDefault="00C84735" w:rsidP="00C8473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</w:t>
      </w: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วัตถุประสงค์ในการพัฒนา/ปรับปรุงรายวิชา</w:t>
      </w:r>
    </w:p>
    <w:p w14:paraId="3992F696" w14:textId="5E65AFCE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  <w:r w:rsidR="00EC276A" w:rsidRPr="004A1218">
        <w:rPr>
          <w:rFonts w:ascii="TH SarabunPSK" w:hAnsi="TH SarabunPSK" w:cs="TH SarabunPSK" w:hint="cs"/>
          <w:b/>
          <w:bCs/>
          <w:sz w:val="28"/>
          <w:cs/>
        </w:rPr>
        <w:t>และเหตุผลในการปรับปรุง</w:t>
      </w:r>
    </w:p>
    <w:p w14:paraId="560AA1C5" w14:textId="3C780612" w:rsidR="00C84735" w:rsidRPr="004A1218" w:rsidRDefault="00C84735" w:rsidP="00943FB0">
      <w:pPr>
        <w:pStyle w:val="ListParagraph"/>
        <w:tabs>
          <w:tab w:val="left" w:pos="990"/>
        </w:tabs>
        <w:spacing w:after="0" w:line="240" w:lineRule="auto"/>
        <w:ind w:left="990" w:right="-988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ให้อธิบายถึงความสำคัญของรายวิชาที่ขอปรับปรุงนี้ มีเนื้อหาที่มีความสำคัญอย่างไรต่อหลักสูตร มีความจำเป็นต่อนิสิต/บัณฑิต</w:t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943FB0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Pr="00C84735">
        <w:rPr>
          <w:rFonts w:ascii="TH SarabunPSK" w:hAnsi="TH SarabunPSK" w:cs="TH SarabunPSK"/>
          <w:i/>
          <w:iCs/>
          <w:color w:val="0000FF"/>
          <w:sz w:val="28"/>
          <w:cs/>
        </w:rPr>
        <w:t>ในหลักสูตรอย่างไร และความจำเป็นที่ต้องปรับปรุงรายวิชา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70ECF521" w14:textId="006DC9A5" w:rsidR="00C84735" w:rsidRPr="004A1218" w:rsidRDefault="00C84735" w:rsidP="00C84735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 w:hint="cs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  <w:r w:rsidR="00FE0324">
        <w:rPr>
          <w:rFonts w:ascii="TH SarabunPSK" w:hAnsi="TH SarabunPSK" w:cs="TH SarabunPSK" w:hint="cs"/>
          <w:b/>
          <w:bCs/>
          <w:sz w:val="28"/>
          <w:cs/>
        </w:rPr>
        <w:t>/ผู้เรียน</w:t>
      </w:r>
    </w:p>
    <w:p w14:paraId="4D84E8C6" w14:textId="77777777" w:rsidR="00C84735" w:rsidRPr="004A1218" w:rsidRDefault="00C84735" w:rsidP="00C84735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p w14:paraId="7EE2E272" w14:textId="584A606E" w:rsidR="00C84735" w:rsidRPr="004A1218" w:rsidRDefault="00C84735" w:rsidP="00C84735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   (</w:t>
      </w:r>
      <w:r w:rsidRPr="004A1218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ตามมติที่ประชุมคณะกรรมการการศึกษา มก. ครั้งที่ 1/256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>2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10 </w:t>
      </w:r>
      <w:r w:rsidRPr="004A1218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มกราคม</w:t>
      </w:r>
      <w:r w:rsidR="002D1B13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 xml:space="preserve"> พ.ศ.</w:t>
      </w:r>
      <w:r w:rsidRPr="004A1218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 xml:space="preserve"> 2562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EC276A" w:rsidRPr="004A1218" w14:paraId="3205DB90" w14:textId="77777777" w:rsidTr="003D0CDD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6937FCD9" w14:textId="521E41D6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  <w:r w:rsidR="00FE032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E03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23EC0EF0" w14:textId="361B4091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ผลลัพธ์การเรียนรู้ของ</w:t>
            </w:r>
            <w:r w:rsidR="00FE03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FE0324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LOs)</w:t>
            </w:r>
          </w:p>
        </w:tc>
      </w:tr>
      <w:tr w:rsidR="00EC276A" w:rsidRPr="004A1218" w14:paraId="32F147B7" w14:textId="77777777" w:rsidTr="003D0CDD">
        <w:tc>
          <w:tcPr>
            <w:tcW w:w="4586" w:type="dxa"/>
            <w:shd w:val="clear" w:color="auto" w:fill="auto"/>
          </w:tcPr>
          <w:p w14:paraId="25C4FD01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112AD31A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6558705F" w14:textId="77777777" w:rsidTr="003D0CDD">
        <w:tc>
          <w:tcPr>
            <w:tcW w:w="4586" w:type="dxa"/>
            <w:shd w:val="clear" w:color="auto" w:fill="auto"/>
          </w:tcPr>
          <w:p w14:paraId="6D5904F4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B1FFDCE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EC276A" w:rsidRPr="004A1218" w14:paraId="72A8668E" w14:textId="77777777" w:rsidTr="003D0CDD">
        <w:tc>
          <w:tcPr>
            <w:tcW w:w="4586" w:type="dxa"/>
            <w:shd w:val="clear" w:color="auto" w:fill="auto"/>
          </w:tcPr>
          <w:p w14:paraId="0CDBD09F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67DF0AA6" w14:textId="77777777" w:rsidR="00EC276A" w:rsidRPr="004A1218" w:rsidRDefault="00EC276A" w:rsidP="003D0CDD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41735723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00E2B5CE" w14:textId="77777777" w:rsidR="00EC276A" w:rsidRPr="004A1218" w:rsidRDefault="00EC276A" w:rsidP="00EC276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กรณีเป็นรายวิชาเฉพาะในหลักสูตรให้ระบุความสอดคล้อง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ผลลัพ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ธ์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ที่เกิดขึ้นกับนิสิต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กับ </w:t>
      </w:r>
      <w:r w:rsidRPr="004A1218">
        <w:rPr>
          <w:rFonts w:ascii="TH SarabunPSK" w:hAnsi="TH SarabunPSK" w:cs="TH SarabunPSK"/>
          <w:i/>
          <w:iCs/>
          <w:color w:val="0000FF"/>
          <w:sz w:val="28"/>
          <w:lang w:val="en-GB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14655C62" w14:textId="5C35D377" w:rsidR="00EC276A" w:rsidRPr="004A1218" w:rsidRDefault="00EC276A" w:rsidP="00EC276A">
      <w:pPr>
        <w:spacing w:line="240" w:lineRule="auto"/>
        <w:ind w:firstLine="720"/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</w:pP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4A1218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ตามมติที่ประชุมคณะกรรมการการศึกษา มก. ครั้งที่ 1/256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val="en-GB" w:eastAsia="x-none"/>
        </w:rPr>
        <w:t>5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 เมื่อวันที่ 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eastAsia="x-none"/>
        </w:rPr>
        <w:t>6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มกราคม</w:t>
      </w:r>
      <w:r w:rsidR="002D1B13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พ.ศ.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 256</w:t>
      </w:r>
      <w:r w:rsidRPr="004A1218">
        <w:rPr>
          <w:rFonts w:ascii="TH SarabunPSK" w:hAnsi="TH SarabunPSK" w:cs="TH SarabunPSK"/>
          <w:i/>
          <w:iCs/>
          <w:color w:val="FF0000"/>
          <w:sz w:val="24"/>
          <w:szCs w:val="32"/>
          <w:lang w:eastAsia="x-none"/>
        </w:rPr>
        <w:t>5</w:t>
      </w:r>
      <w:r w:rsidRPr="004A1218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14:paraId="679D20BA" w14:textId="0F95C617" w:rsidR="00524574" w:rsidRPr="004A1218" w:rsidRDefault="00EC276A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4574"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7</w:t>
      </w:r>
      <w:r w:rsidR="00B06056" w:rsidRPr="004A1218">
        <w:rPr>
          <w:rFonts w:ascii="TH SarabunPSK" w:hAnsi="TH SarabunPSK" w:cs="TH SarabunPSK"/>
          <w:b/>
          <w:bCs/>
          <w:sz w:val="28"/>
        </w:rPr>
        <w:t>.</w:t>
      </w:r>
      <w:r w:rsidR="00B06056" w:rsidRPr="004A1218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524574" w:rsidRPr="004A1218">
        <w:rPr>
          <w:rFonts w:ascii="TH SarabunPSK" w:hAnsi="TH SarabunPSK" w:cs="TH SarabunPSK"/>
          <w:b/>
          <w:bCs/>
          <w:sz w:val="28"/>
          <w:cs/>
        </w:rPr>
        <w:t>ตารางเปรียบเทียบการปรับปรุงรายวิชา</w:t>
      </w:r>
      <w:r w:rsidR="00524574" w:rsidRPr="004A1218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4A1218" w:rsidRPr="004A1218" w14:paraId="485FD223" w14:textId="77777777" w:rsidTr="005C3A04">
        <w:trPr>
          <w:trHeight w:val="255"/>
        </w:trPr>
        <w:tc>
          <w:tcPr>
            <w:tcW w:w="4320" w:type="dxa"/>
          </w:tcPr>
          <w:p w14:paraId="11FD76C9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ab/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รายวิชาเดิม</w:t>
            </w:r>
          </w:p>
        </w:tc>
        <w:tc>
          <w:tcPr>
            <w:tcW w:w="4230" w:type="dxa"/>
          </w:tcPr>
          <w:p w14:paraId="43C2B01F" w14:textId="77777777" w:rsidR="00524574" w:rsidRPr="004A1218" w:rsidRDefault="00524574" w:rsidP="00303F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รายวิชาปรับปรุง</w:t>
            </w:r>
          </w:p>
        </w:tc>
        <w:tc>
          <w:tcPr>
            <w:tcW w:w="1324" w:type="dxa"/>
          </w:tcPr>
          <w:p w14:paraId="1EEB6A75" w14:textId="77777777" w:rsidR="00524574" w:rsidRPr="004A1218" w:rsidRDefault="00524574" w:rsidP="00303F8C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สิ่งที่เปลี่ยนแปลง</w:t>
            </w:r>
          </w:p>
        </w:tc>
      </w:tr>
      <w:tr w:rsidR="004A1218" w:rsidRPr="004A1218" w14:paraId="19B41BA1" w14:textId="77777777" w:rsidTr="005C3A04">
        <w:tc>
          <w:tcPr>
            <w:tcW w:w="4320" w:type="dxa"/>
          </w:tcPr>
          <w:p w14:paraId="1F0D5512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5D854A89" w14:textId="77777777" w:rsidR="00B06056" w:rsidRPr="004A1218" w:rsidRDefault="00B06056" w:rsidP="00303F8C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5D89500C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77D0B3DF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C917836" w14:textId="77777777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13BD6F62" w14:textId="79759636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566CC2E" w14:textId="5B626A2F" w:rsidR="00B06056" w:rsidRPr="004A1218" w:rsidRDefault="00B06056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3B3E8CA" w14:textId="258AE6DB" w:rsidR="00B06056" w:rsidRPr="004A1218" w:rsidRDefault="00B06056" w:rsidP="00303F8C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</w:p>
          <w:p w14:paraId="17F64C53" w14:textId="382E182E" w:rsidR="00B06056" w:rsidRPr="004A1218" w:rsidRDefault="00EC276A" w:rsidP="00303F8C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5EDAD5CE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ชื่อวิชาภาษาไทย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C959E9"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0C492EE2" w14:textId="77777777" w:rsidR="00B06056" w:rsidRPr="004A1218" w:rsidRDefault="00B06056" w:rsidP="00C959E9">
            <w:pPr>
              <w:pStyle w:val="Heading8"/>
              <w:spacing w:before="0" w:after="0" w:line="216" w:lineRule="auto"/>
              <w:jc w:val="both"/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</w:pPr>
            <w:r w:rsidRPr="004A1218">
              <w:rPr>
                <w:rFonts w:ascii="TH SarabunPSK" w:hAnsi="TH SarabunPSK" w:cs="TH SarabunPSK"/>
                <w:b/>
                <w:bCs/>
                <w:i w:val="0"/>
                <w:iCs w:val="0"/>
                <w:szCs w:val="24"/>
                <w:cs/>
                <w:lang w:val="en-US" w:eastAsia="en-US"/>
              </w:rPr>
              <w:t xml:space="preserve">             </w:t>
            </w:r>
            <w:r w:rsidRPr="004A1218">
              <w:rPr>
                <w:rFonts w:ascii="TH SarabunPSK" w:hAnsi="TH SarabunPSK" w:cs="TH SarabunPSK"/>
                <w:i w:val="0"/>
                <w:iCs w:val="0"/>
                <w:szCs w:val="24"/>
                <w:cs/>
                <w:lang w:val="en-US" w:eastAsia="en-US"/>
              </w:rPr>
              <w:t xml:space="preserve"> ชื่อวิชาภาษาอังกฤษ</w:t>
            </w:r>
          </w:p>
          <w:p w14:paraId="6E984EEB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วิชาที่ต้องเรียนมาก่อน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64187DC3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วิชาที่ต้องเรียนพร้อมกัน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F378B4" w:rsidRPr="004A121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276A">
              <w:rPr>
                <w:rFonts w:ascii="TH SarabunPSK" w:hAnsi="TH SarabunPSK" w:cs="TH SarabunPSK"/>
                <w:i/>
                <w:iCs/>
                <w:color w:val="0000FF"/>
                <w:sz w:val="24"/>
                <w:szCs w:val="24"/>
                <w:cs/>
              </w:rPr>
              <w:t>(หากไม่มีให้ระบุว่า ไม่มี)</w:t>
            </w:r>
          </w:p>
          <w:p w14:paraId="1A9D8D5D" w14:textId="77777777" w:rsidR="00B06056" w:rsidRPr="004A1218" w:rsidRDefault="00B06056" w:rsidP="00C959E9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คำอธิบายรายวิชา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(Course Description)</w:t>
            </w:r>
          </w:p>
          <w:p w14:paraId="37A45288" w14:textId="0420298E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........ภาษาไทย.........................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35FEF5A9" w14:textId="519FA92A" w:rsidR="00EC276A" w:rsidRPr="004A1218" w:rsidRDefault="00EC276A" w:rsidP="00EC276A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11232E76" w14:textId="54EBBB08" w:rsidR="00EC276A" w:rsidRPr="004A1218" w:rsidRDefault="00EC276A" w:rsidP="00EC276A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.......ภาษาอังกฤษ....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</w:t>
            </w:r>
          </w:p>
          <w:p w14:paraId="1A38A0D8" w14:textId="1F955201" w:rsidR="00FB0421" w:rsidRPr="00EC276A" w:rsidRDefault="00EC276A" w:rsidP="00EC276A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</w:t>
            </w:r>
            <w:r w:rsidR="00FB0421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(หากไม่มีการปรับปรุงคำอธิบายรายวิชา ให้ระบุคำว่า “ไม่เปลี่ยนแปลง” แทน)</w:t>
            </w:r>
          </w:p>
        </w:tc>
        <w:tc>
          <w:tcPr>
            <w:tcW w:w="1324" w:type="dxa"/>
          </w:tcPr>
          <w:p w14:paraId="097F2E47" w14:textId="3A92C193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6F1F08EC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6293E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88EB64" w14:textId="77777777" w:rsidR="007B06AC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BB3A30" w14:textId="7272F6A6" w:rsidR="00B06056" w:rsidRPr="004A1218" w:rsidRDefault="007B06AC" w:rsidP="00303F8C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="00EC276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D94C150" w14:textId="0E2B0774" w:rsidR="00FE48F6" w:rsidRPr="004A1218" w:rsidRDefault="00FE48F6" w:rsidP="00EC276A">
      <w:pPr>
        <w:pStyle w:val="Heading4"/>
        <w:spacing w:before="120" w:after="0" w:line="240" w:lineRule="auto"/>
        <w:ind w:left="811" w:right="-720" w:hanging="811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หมายเหตุ</w:t>
      </w:r>
      <w:r w:rsidR="00EC276A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 xml:space="preserve"> </w:t>
      </w:r>
      <w:r w:rsidRPr="004A1218">
        <w:rPr>
          <w:rFonts w:ascii="TH SarabunPSK" w:hAnsi="TH SarabunPSK" w:cs="TH SarabunPSK"/>
          <w:b w:val="0"/>
          <w:bCs w:val="0"/>
          <w:i/>
          <w:iCs/>
          <w:sz w:val="24"/>
          <w:szCs w:val="24"/>
          <w:lang w:val="en-US"/>
        </w:rPr>
        <w:t>: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  <w:lang w:val="en-US"/>
        </w:rPr>
        <w:t xml:space="preserve"> </w:t>
      </w:r>
      <w:r w:rsidRPr="004A1218">
        <w:rPr>
          <w:rFonts w:ascii="TH SarabunPSK" w:hAnsi="TH SarabunPSK" w:cs="TH SarabunPSK" w:hint="cs"/>
          <w:i/>
          <w:iCs/>
          <w:sz w:val="24"/>
          <w:szCs w:val="24"/>
          <w:cs/>
          <w:lang w:val="en-US"/>
        </w:rPr>
        <w:t>สิ่งที่เปลี่ยนแปลง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 ให้ระบุสาระสำคัญโดยย่อ เช่น </w:t>
      </w:r>
      <w:r w:rsidR="00F378B4"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 xml:space="preserve">เปลี่ยนรหัสวิชา </w:t>
      </w:r>
      <w:r w:rsidRPr="004A1218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ลดหน่วยกิต เปลี่ยนชื่อวิชา เปลี่ยนวิชาที่ต้องเรียนมาก่อน ปรับปรุงคำอธิบายรายวิชา</w:t>
      </w:r>
    </w:p>
    <w:p w14:paraId="3EC8DB07" w14:textId="5F1FE1F6" w:rsidR="00FB0421" w:rsidRDefault="00FB0421" w:rsidP="009D02C4">
      <w:pPr>
        <w:pStyle w:val="Heading6"/>
        <w:spacing w:before="0"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29DAE907" w14:textId="77777777" w:rsidR="00EC276A" w:rsidRPr="00F67AD9" w:rsidRDefault="00EC276A" w:rsidP="00EC276A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อาจารย์ผู้สอน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EC276A" w:rsidRPr="004A1218" w14:paraId="48CED7FB" w14:textId="77777777" w:rsidTr="003D0CDD">
        <w:tc>
          <w:tcPr>
            <w:tcW w:w="2660" w:type="dxa"/>
            <w:vAlign w:val="center"/>
          </w:tcPr>
          <w:p w14:paraId="4E2A785A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4E57E11F" w14:textId="77777777" w:rsidR="00EC276A" w:rsidRPr="004A1218" w:rsidRDefault="00EC276A" w:rsidP="003D0CDD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C644698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4DF4F103" w14:textId="77777777" w:rsidR="00EC276A" w:rsidRPr="004A1218" w:rsidRDefault="00EC276A" w:rsidP="003D0CDD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EC276A" w:rsidRPr="004A1218" w14:paraId="5EE95A80" w14:textId="77777777" w:rsidTr="003D0CDD">
        <w:tc>
          <w:tcPr>
            <w:tcW w:w="2660" w:type="dxa"/>
          </w:tcPr>
          <w:p w14:paraId="4240947F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428D9D9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4DE347FA" w14:textId="77777777" w:rsidR="00EC276A" w:rsidRPr="004A1218" w:rsidRDefault="00EC276A" w:rsidP="003D0CD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34D1C6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6047B2C5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9A22C79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1D90EFEE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5C514C5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35EB498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1E708D4C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EC276A" w:rsidRPr="004A1218" w14:paraId="66A5955D" w14:textId="77777777" w:rsidTr="003D0CDD">
        <w:tc>
          <w:tcPr>
            <w:tcW w:w="2660" w:type="dxa"/>
          </w:tcPr>
          <w:p w14:paraId="3941BBB0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9CA2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DE8837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1C7AF3" w14:textId="77777777" w:rsidR="00EC276A" w:rsidRPr="004A1218" w:rsidRDefault="00EC276A" w:rsidP="003D0CDD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9600FDC" w14:textId="1FF62A45" w:rsidR="00EC276A" w:rsidRDefault="00EC276A" w:rsidP="002D1B13">
      <w:pPr>
        <w:spacing w:before="120" w:line="240" w:lineRule="auto"/>
        <w:ind w:right="-988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เพิ่มเติมตามข้อเสนอแนะ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ของ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ที่ประชุมสภามหาวิทยาลัยฯ</w:t>
      </w:r>
      <w:r w:rsidRPr="00F67AD9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เห็นชอบตามมติที่ประชุมคณะกรรมการการศึกษา มก. ครั้งที่ 15/2557  เมื่อวันที่ 14 กรกฎาคม </w:t>
      </w:r>
      <w:r w:rsidR="002D1B13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พ.ศ. </w:t>
      </w:r>
      <w:r w:rsidRPr="00F67AD9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2557)</w:t>
      </w:r>
    </w:p>
    <w:p w14:paraId="223A8269" w14:textId="4A911C17" w:rsidR="00084F74" w:rsidRDefault="00084F74" w:rsidP="00084F74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>
        <w:rPr>
          <w:rFonts w:ascii="TH SarabunPSK" w:hAnsi="TH SarabunPSK" w:cs="TH SarabunPSK" w:hint="cs"/>
          <w:b/>
          <w:bCs/>
          <w:sz w:val="28"/>
          <w:cs/>
        </w:rPr>
        <w:t>จา</w:t>
      </w:r>
      <w:r w:rsidR="00FE0324">
        <w:rPr>
          <w:rFonts w:ascii="TH SarabunPSK" w:hAnsi="TH SarabunPSK" w:cs="TH SarabunPSK" w:hint="cs"/>
          <w:b/>
          <w:bCs/>
          <w:sz w:val="28"/>
          <w:cs/>
        </w:rPr>
        <w:t>กชุดวิชากับ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4F74" w14:paraId="29DCD582" w14:textId="77777777" w:rsidTr="001B0467">
        <w:tc>
          <w:tcPr>
            <w:tcW w:w="1870" w:type="dxa"/>
            <w:vMerge w:val="restart"/>
            <w:vAlign w:val="center"/>
          </w:tcPr>
          <w:p w14:paraId="39A9BCF4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3FC2A911" w14:textId="3338A856" w:rsidR="00084F74" w:rsidRDefault="00084F74" w:rsidP="001B0467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</w:t>
            </w:r>
            <w:r w:rsidR="00FE03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</w:p>
        </w:tc>
      </w:tr>
      <w:tr w:rsidR="00084F74" w14:paraId="1FC61122" w14:textId="77777777" w:rsidTr="001B0467">
        <w:tc>
          <w:tcPr>
            <w:tcW w:w="1870" w:type="dxa"/>
            <w:vMerge/>
          </w:tcPr>
          <w:p w14:paraId="17F7980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108FCFB6" w14:textId="287FEDDD" w:rsidR="00084F74" w:rsidRDefault="00FE032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LO1</w:t>
            </w:r>
          </w:p>
        </w:tc>
        <w:tc>
          <w:tcPr>
            <w:tcW w:w="1870" w:type="dxa"/>
          </w:tcPr>
          <w:p w14:paraId="78202F10" w14:textId="5CBD044A" w:rsidR="00084F74" w:rsidRDefault="00FE032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LO2</w:t>
            </w:r>
          </w:p>
        </w:tc>
        <w:tc>
          <w:tcPr>
            <w:tcW w:w="1870" w:type="dxa"/>
          </w:tcPr>
          <w:p w14:paraId="05BA70A0" w14:textId="5264AF7C" w:rsidR="00084F74" w:rsidRDefault="00FE032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LO3</w:t>
            </w:r>
          </w:p>
        </w:tc>
        <w:tc>
          <w:tcPr>
            <w:tcW w:w="1870" w:type="dxa"/>
          </w:tcPr>
          <w:p w14:paraId="5C7F6EAF" w14:textId="21C57414" w:rsidR="00084F74" w:rsidRDefault="00FE032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084F74">
              <w:rPr>
                <w:rFonts w:ascii="TH SarabunPSK" w:hAnsi="TH SarabunPSK" w:cs="TH SarabunPSK"/>
                <w:b/>
                <w:bCs/>
                <w:sz w:val="28"/>
              </w:rPr>
              <w:t>LO4</w:t>
            </w:r>
          </w:p>
        </w:tc>
      </w:tr>
      <w:tr w:rsidR="00084F74" w14:paraId="7D81CD65" w14:textId="77777777" w:rsidTr="001B0467">
        <w:tc>
          <w:tcPr>
            <w:tcW w:w="1870" w:type="dxa"/>
          </w:tcPr>
          <w:p w14:paraId="0C8C0BDD" w14:textId="77777777" w:rsidR="00084F74" w:rsidRDefault="00084F74" w:rsidP="001B046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73AFCDD6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3A787F8E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BC24B52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27D04F60" w14:textId="77777777" w:rsidR="00084F74" w:rsidRDefault="00084F74" w:rsidP="001B04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7D30B82" w14:textId="77777777" w:rsidR="00084F74" w:rsidRDefault="00084F74" w:rsidP="00084F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4D2C8" w14:textId="260D506C" w:rsidR="00D31758" w:rsidRPr="000B40A7" w:rsidRDefault="00D31758" w:rsidP="00084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F315E1" w14:textId="56508CF2" w:rsidR="00EC276A" w:rsidRPr="00996003" w:rsidRDefault="003D097B" w:rsidP="0044382C">
      <w:pPr>
        <w:spacing w:after="0" w:line="216" w:lineRule="auto"/>
        <w:ind w:right="-169"/>
        <w:rPr>
          <w:rFonts w:ascii="TH SarabunPSK" w:hAnsi="TH SarabunPSK" w:cs="TH SarabunPSK"/>
          <w:sz w:val="28"/>
        </w:rPr>
      </w:pPr>
      <w:r w:rsidRPr="00996003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  <w:r w:rsidRPr="00996003">
        <w:rPr>
          <w:rFonts w:ascii="TH SarabunPSK" w:hAnsi="TH SarabunPSK" w:cs="TH SarabunPSK"/>
          <w:b/>
          <w:bCs/>
          <w:sz w:val="28"/>
        </w:rPr>
        <w:t xml:space="preserve"> (Course Outline)</w:t>
      </w:r>
      <w:r w:rsidRPr="00996003">
        <w:rPr>
          <w:rFonts w:ascii="TH SarabunPSK" w:hAnsi="TH SarabunPSK" w:cs="TH SarabunPSK"/>
          <w:sz w:val="28"/>
        </w:rPr>
        <w:t xml:space="preserve">  </w:t>
      </w:r>
    </w:p>
    <w:p w14:paraId="42451CA1" w14:textId="1F652C45" w:rsidR="003D097B" w:rsidRPr="00996003" w:rsidRDefault="00EC276A" w:rsidP="00943FB0">
      <w:pPr>
        <w:spacing w:after="0" w:line="240" w:lineRule="auto"/>
        <w:ind w:right="-988"/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</w:pPr>
      <w:r w:rsidRPr="00EC276A">
        <w:rPr>
          <w:rFonts w:ascii="TH SarabunPSK" w:hAnsi="TH SarabunPSK" w:cs="TH SarabunPSK"/>
          <w:color w:val="0000FF"/>
          <w:sz w:val="30"/>
          <w:szCs w:val="30"/>
        </w:rPr>
        <w:t xml:space="preserve">      </w:t>
      </w:r>
      <w:r w:rsidRPr="00996003">
        <w:rPr>
          <w:rFonts w:ascii="TH SarabunPSK" w:hAnsi="TH SarabunPSK" w:cs="TH SarabunPSK"/>
          <w:color w:val="0000FF"/>
          <w:sz w:val="28"/>
        </w:rPr>
        <w:t xml:space="preserve">--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ถ้าไม่มีการปรับปรุงคำอธิบายรายวิชาและเค้าโครงรายวิชาไม่เปลี่ยนแปลง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ให้พิมพ์ว่า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“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ไม่เปลี่ยนแปลง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>”</w:t>
      </w:r>
      <w:r w:rsidRPr="00996003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ถ้ามีการปรับปรุงคำอธิบายรายวิชา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ให้พิมพ์เค้าโครงรายวิชาเป็นภาษาไทย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หรือภาษาอังกฤษ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  <w:cs/>
        </w:rPr>
        <w:t>เพียงภาษาเดียว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สำหรับรายวิชาที่ไม่ได้ปรับปรุงเกินกว่า 5 ปี ให้แสดงรายละเอียดเค้าโครงรายวิชาทุกกรณี รายวิชาที่มี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ทั้งบรรยายและปฏิบัติการ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ให้แยกรายละเอียดชั่วโมงสอนบรรยายและปฏิบัติการจากกัน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 (1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หน่วยกิตบรรยาย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เท่ากับชั่วโมงสอน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15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และ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943FB0">
        <w:rPr>
          <w:rFonts w:ascii="TH SarabunPSK" w:hAnsi="TH SarabunPSK" w:cs="TH SarabunPSK"/>
          <w:i/>
          <w:iCs/>
          <w:color w:val="0000FF"/>
          <w:sz w:val="24"/>
          <w:szCs w:val="24"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1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หน่วยกิตปฏิบัติการ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เป็นชั่วโมงสอน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30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หรือ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 45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ชั่วโมงต่อภาคการศึกษา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</w:rPr>
        <w:t xml:space="preserve">)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 xml:space="preserve">สำหรับวิชาสหกิจศึกษา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เรื่องเฉพาะทาง 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สัมมนา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 ปัญหาพิเศษ  โครงงาน และ</w:t>
      </w:r>
      <w:r w:rsidR="003D097B" w:rsidRPr="00996003">
        <w:rPr>
          <w:rFonts w:ascii="TH SarabunPSK" w:hAnsi="TH SarabunPSK" w:cs="TH SarabunPSK"/>
          <w:i/>
          <w:iCs/>
          <w:color w:val="0000FF"/>
          <w:spacing w:val="-6"/>
          <w:sz w:val="24"/>
          <w:szCs w:val="24"/>
          <w:cs/>
        </w:rPr>
        <w:t>ฝึกงาน</w:t>
      </w:r>
      <w:r w:rsidR="002D1B1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br/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ไม่ต้องแสดงเค้าโครงรายวิชา</w:t>
      </w:r>
    </w:p>
    <w:p w14:paraId="70682760" w14:textId="285C8F0B" w:rsidR="003D097B" w:rsidRPr="00996003" w:rsidRDefault="00996003" w:rsidP="00943FB0">
      <w:pPr>
        <w:spacing w:after="0" w:line="240" w:lineRule="auto"/>
        <w:ind w:right="-705" w:firstLine="360"/>
        <w:rPr>
          <w:rFonts w:ascii="TH SarabunPSK" w:hAnsi="TH SarabunPSK" w:cs="TH SarabunPSK"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   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หากมีการสอนมากกว่า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6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ชั่วโมงในหนึ่งหัวข้อให้เพิ่มเติมหัวข้อย่อย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</w:t>
      </w:r>
      <w:r w:rsidR="003D097B" w:rsidRPr="00996003">
        <w:rPr>
          <w:rFonts w:ascii="TH SarabunPSK" w:hAnsi="TH SarabunPSK" w:cs="TH SarabunPSK" w:hint="cs"/>
          <w:b/>
          <w:bCs/>
          <w:color w:val="0000FF"/>
          <w:sz w:val="28"/>
          <w:cs/>
        </w:rPr>
        <w:t>การ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  <w:cs/>
        </w:rPr>
        <w:t>รวมชั่วโมงสอน</w:t>
      </w:r>
      <w:r w:rsidR="003D097B" w:rsidRPr="00996003">
        <w:rPr>
          <w:rFonts w:ascii="TH SarabunPSK" w:hAnsi="TH SarabunPSK" w:cs="TH SarabunPSK"/>
          <w:b/>
          <w:bCs/>
          <w:color w:val="0000FF"/>
          <w:sz w:val="28"/>
        </w:rPr>
        <w:t xml:space="preserve"> </w:t>
      </w:r>
      <w:r w:rsidR="003D097B" w:rsidRPr="00996003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ให้จำนวนชั่วโมงสอดคล้องกับจำนวนหน่วยกิต</w:t>
      </w:r>
      <w:r w:rsidR="00EC276A" w:rsidRPr="00996003">
        <w:rPr>
          <w:rFonts w:ascii="TH SarabunPSK" w:hAnsi="TH SarabunPSK" w:cs="TH SarabunPSK" w:hint="cs"/>
          <w:color w:val="0000FF"/>
          <w:sz w:val="28"/>
          <w:cs/>
        </w:rPr>
        <w:t>--</w:t>
      </w:r>
    </w:p>
    <w:p w14:paraId="66BB7460" w14:textId="77777777" w:rsidR="00366087" w:rsidRPr="00EC276A" w:rsidRDefault="00366087" w:rsidP="005C3A04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 (2 หน่วยกิต)</w:t>
      </w:r>
    </w:p>
    <w:p w14:paraId="406C734C" w14:textId="77777777" w:rsidR="00366087" w:rsidRPr="004A1218" w:rsidRDefault="00366087" w:rsidP="005C3A04">
      <w:pPr>
        <w:spacing w:after="0" w:line="216" w:lineRule="auto"/>
        <w:ind w:firstLine="567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B8FFE15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E132C70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409CC976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...</w:t>
      </w:r>
    </w:p>
    <w:p w14:paraId="59E9889C" w14:textId="77777777" w:rsidR="00366087" w:rsidRPr="004A1218" w:rsidRDefault="00366087" w:rsidP="00366087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4BE84BB3" w14:textId="11F95A63" w:rsidR="002A15E9" w:rsidRDefault="00366087" w:rsidP="00084F74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743F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13CE747D" w14:textId="77777777" w:rsidR="00EC276A" w:rsidRPr="00EC276A" w:rsidRDefault="00EC276A" w:rsidP="00366087">
      <w:pPr>
        <w:spacing w:after="0" w:line="216" w:lineRule="auto"/>
        <w:ind w:firstLine="567"/>
        <w:rPr>
          <w:rFonts w:ascii="TH SarabunPSK" w:hAnsi="TH SarabunPSK" w:cs="TH SarabunPSK"/>
          <w:sz w:val="20"/>
          <w:szCs w:val="20"/>
          <w:cs/>
        </w:rPr>
      </w:pPr>
    </w:p>
    <w:p w14:paraId="542A506C" w14:textId="77777777" w:rsidR="00366087" w:rsidRPr="00EC276A" w:rsidRDefault="00366087" w:rsidP="005C3A04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EC276A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 (3 หน่วยกิต)</w:t>
      </w:r>
    </w:p>
    <w:p w14:paraId="765C1A6B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466E7D3F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7C7B5D4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397349F" w14:textId="77777777" w:rsidR="00366087" w:rsidRPr="004A1218" w:rsidRDefault="00366087" w:rsidP="0036608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CA90DA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0823D3EA" w14:textId="72579F65" w:rsidR="00366087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268AEA8B" w14:textId="77777777" w:rsidR="00EC276A" w:rsidRPr="00EC276A" w:rsidRDefault="00EC276A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0"/>
          <w:szCs w:val="20"/>
        </w:rPr>
      </w:pPr>
    </w:p>
    <w:p w14:paraId="61856DE1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56D54194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E41B9BC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4A7F3B83" w14:textId="77777777" w:rsidR="00366087" w:rsidRPr="004A1218" w:rsidRDefault="00366087" w:rsidP="0036608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E1ADEBE" w14:textId="77777777" w:rsidR="00366087" w:rsidRPr="004A1218" w:rsidRDefault="00366087" w:rsidP="00366087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37DFE3CF" w14:textId="0CFF778A" w:rsidR="00366087" w:rsidRDefault="00366087" w:rsidP="00366087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EC276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14:paraId="5888A3C4" w14:textId="77777777" w:rsidR="00EC276A" w:rsidRPr="00996003" w:rsidRDefault="00EC276A" w:rsidP="00366087">
      <w:pPr>
        <w:spacing w:after="0" w:line="216" w:lineRule="auto"/>
        <w:jc w:val="both"/>
        <w:rPr>
          <w:rFonts w:ascii="TH SarabunPSK" w:hAnsi="TH SarabunPSK" w:cs="TH SarabunPSK"/>
          <w:szCs w:val="22"/>
        </w:rPr>
      </w:pPr>
    </w:p>
    <w:p w14:paraId="6608E684" w14:textId="6D7A7FA3" w:rsidR="00996003" w:rsidRDefault="00996003" w:rsidP="00996003">
      <w:pPr>
        <w:spacing w:after="60" w:line="240" w:lineRule="auto"/>
        <w:ind w:right="-846"/>
        <w:rPr>
          <w:rFonts w:ascii="TH SarabunPSK" w:hAnsi="TH SarabunPSK" w:cs="TH SarabunPSK"/>
          <w:i/>
          <w:iCs/>
          <w:sz w:val="20"/>
          <w:szCs w:val="24"/>
          <w:lang w:eastAsia="x-none"/>
        </w:rPr>
      </w:pP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(</w:t>
      </w:r>
      <w:r w:rsidRPr="00144FC7">
        <w:rPr>
          <w:rFonts w:ascii="TH SarabunPSK" w:hAnsi="TH SarabunPSK" w:cs="TH SarabunPSK"/>
          <w:i/>
          <w:iCs/>
          <w:color w:val="FF0000"/>
          <w:sz w:val="20"/>
          <w:szCs w:val="24"/>
          <w:cs/>
          <w:lang w:eastAsia="x-none"/>
        </w:rPr>
        <w:t>เพิ่มเติมตามข้อเสนอแนะของที่ประชุมสภามหาวิทยาลัยฯ</w:t>
      </w:r>
      <w:r w:rsidRPr="00144FC7"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 xml:space="preserve">เห็นชอบตามมติที่ประชุมคณะกรรมการการศึกษา มก. ครั้งที่ 6/2558  เมื่อวันที่ </w:t>
      </w:r>
      <w:r w:rsidRPr="00144FC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26 มีนาคม</w:t>
      </w:r>
      <w:r w:rsidRPr="00144FC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  <w:lang w:eastAsia="x-none"/>
        </w:rPr>
        <w:t>พ.ศ.</w:t>
      </w:r>
      <w:r w:rsidR="001F395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 xml:space="preserve"> </w:t>
      </w:r>
      <w:r w:rsidRPr="00144FC7">
        <w:rPr>
          <w:rFonts w:ascii="TH SarabunPSK" w:hAnsi="TH SarabunPSK" w:cs="TH SarabunPSK"/>
          <w:i/>
          <w:iCs/>
          <w:color w:val="FF0000"/>
          <w:sz w:val="24"/>
          <w:szCs w:val="24"/>
          <w:lang w:eastAsia="x-none"/>
        </w:rPr>
        <w:t>2558</w:t>
      </w:r>
      <w:r w:rsidRPr="00144FC7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  <w:lang w:eastAsia="x-none"/>
        </w:rPr>
        <w:t>)</w:t>
      </w:r>
    </w:p>
    <w:p w14:paraId="7E803230" w14:textId="126413B8" w:rsidR="00996003" w:rsidRPr="00144FC7" w:rsidRDefault="00996003" w:rsidP="00996003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C455A" wp14:editId="4288D749">
                <wp:simplePos x="0" y="0"/>
                <wp:positionH relativeFrom="column">
                  <wp:posOffset>-102358</wp:posOffset>
                </wp:positionH>
                <wp:positionV relativeFrom="paragraph">
                  <wp:posOffset>111400</wp:posOffset>
                </wp:positionV>
                <wp:extent cx="6522368" cy="873457"/>
                <wp:effectExtent l="0" t="0" r="12065" b="222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368" cy="873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AA24B" id="สี่เหลี่ยมผืนผ้า 6" o:spid="_x0000_s1026" style="position:absolute;margin-left:-8.05pt;margin-top:8.75pt;width:513.55pt;height:6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" filled="f" strokecolor="#243f60 [1604]" strokeweight="2pt"/>
            </w:pict>
          </mc:Fallback>
        </mc:AlternateContent>
      </w:r>
      <w:r w:rsidRPr="004A1218">
        <w:rPr>
          <w:rFonts w:ascii="TH SarabunPSK" w:hAnsi="TH SarabunPSK" w:cs="TH SarabunPSK"/>
          <w:i/>
          <w:iCs/>
          <w:sz w:val="20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eastAsia="x-none"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กรณีจัดทำแบบฟอร์มการเสนอขอปรับปรุงรายวิชาพร้อมการเสนอขอปรับปรุงหลักสูตร ข้อ 8 ให้ระบุดังนี้แทน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>8. อาจารย์ผู้สอน</w:t>
      </w:r>
    </w:p>
    <w:p w14:paraId="17124C48" w14:textId="145C3185" w:rsidR="00996003" w:rsidRPr="00144FC7" w:rsidRDefault="00996003" w:rsidP="0099600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 w:rsidRPr="00144FC7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รายละเอียดตามที่ปรากฏใน</w:t>
      </w:r>
      <w:r w:rsidRPr="00144FC7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เล่มหลักสูตร</w:t>
      </w:r>
      <w:r w:rsidR="006618A5"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>ข้อ 5.1.3 ข้อย่อยที่ 1</w:t>
      </w:r>
      <w:r w:rsidR="00CC24FD"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418E7A4C" w14:textId="6C2ED392" w:rsidR="002D1B13" w:rsidRPr="00144FC7" w:rsidRDefault="00996003" w:rsidP="006618A5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sectPr w:rsidR="002D1B13" w:rsidRPr="00144FC7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C0BDA"/>
    <w:rsid w:val="002D1B13"/>
    <w:rsid w:val="002E083D"/>
    <w:rsid w:val="00303336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C1756"/>
    <w:rsid w:val="003D097B"/>
    <w:rsid w:val="003E1F4E"/>
    <w:rsid w:val="003F682E"/>
    <w:rsid w:val="00423AB8"/>
    <w:rsid w:val="0042486D"/>
    <w:rsid w:val="00434745"/>
    <w:rsid w:val="0044382C"/>
    <w:rsid w:val="00453CDC"/>
    <w:rsid w:val="00455282"/>
    <w:rsid w:val="0049660F"/>
    <w:rsid w:val="004A1218"/>
    <w:rsid w:val="004A61F4"/>
    <w:rsid w:val="004B650E"/>
    <w:rsid w:val="004E66A9"/>
    <w:rsid w:val="00500FE7"/>
    <w:rsid w:val="005118D1"/>
    <w:rsid w:val="00524574"/>
    <w:rsid w:val="0053751A"/>
    <w:rsid w:val="00552907"/>
    <w:rsid w:val="00590D73"/>
    <w:rsid w:val="005C3A04"/>
    <w:rsid w:val="005C4AB1"/>
    <w:rsid w:val="006315AA"/>
    <w:rsid w:val="00635934"/>
    <w:rsid w:val="006618A5"/>
    <w:rsid w:val="00663186"/>
    <w:rsid w:val="006A52B6"/>
    <w:rsid w:val="006C4EB7"/>
    <w:rsid w:val="00763667"/>
    <w:rsid w:val="00796AAC"/>
    <w:rsid w:val="007B06AC"/>
    <w:rsid w:val="007E395E"/>
    <w:rsid w:val="007F69DA"/>
    <w:rsid w:val="00815044"/>
    <w:rsid w:val="00822D2D"/>
    <w:rsid w:val="008667A2"/>
    <w:rsid w:val="00876A49"/>
    <w:rsid w:val="00880982"/>
    <w:rsid w:val="008E3842"/>
    <w:rsid w:val="00912552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9380A"/>
    <w:rsid w:val="00AA17F0"/>
    <w:rsid w:val="00AB3604"/>
    <w:rsid w:val="00AB7C39"/>
    <w:rsid w:val="00AF2A5A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CC24FD"/>
    <w:rsid w:val="00CE4B8D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D1352"/>
    <w:rsid w:val="00DF0B17"/>
    <w:rsid w:val="00E221C0"/>
    <w:rsid w:val="00E31FB0"/>
    <w:rsid w:val="00E35D0A"/>
    <w:rsid w:val="00E41C4E"/>
    <w:rsid w:val="00E81D49"/>
    <w:rsid w:val="00E84D0C"/>
    <w:rsid w:val="00EA65FC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0324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virongrong puaprasert</cp:lastModifiedBy>
  <cp:revision>5</cp:revision>
  <cp:lastPrinted>2022-11-02T07:49:00Z</cp:lastPrinted>
  <dcterms:created xsi:type="dcterms:W3CDTF">2023-05-03T07:22:00Z</dcterms:created>
  <dcterms:modified xsi:type="dcterms:W3CDTF">2024-12-06T09:28:00Z</dcterms:modified>
</cp:coreProperties>
</file>